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65726.xml.htm"/>
      <w:bookmarkStart w:id="1" w:name="kswkform4_17885657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Pollitzer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NMI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POWELL ST.,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NMI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NMIH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1003"/>
        <w:gridCol w:w="438"/>
        <w:gridCol w:w="878"/>
        <w:gridCol w:w="1168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$0.01 par value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172,706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270,267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was sold by the reporting person in a series of open market transactions at an average sale price of $44.855. The range of sale prices on the transaction date was $44.51 to $45.16. The reporting person undertakes to provide, upon request by the SEC staff, NMIH or a security holder of NMIH, full information regarding the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147,213 common shares and 123,054 unvested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Augustin Joo,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001" TargetMode="External"/><Relationship Id="rId5" Type="http://schemas.openxmlformats.org/officeDocument/2006/relationships/hyperlink" Target="http://www.sec.gov/cgi-bin/browse-edgar?action=getcompany&amp;CIK=0001547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3509</Characters>
  <CharactersWithSpaces>4089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